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Science Classroom Procedures - Mrs. Traci Smith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Email: traci.smith@evsck12.com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Jets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SOAR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with success!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Expectations: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S- Safe Environment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in your assigned seat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Keep your hands, feet, objects and negative comments to yourself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O- On Task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Actively work on assignments in class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finished early, look at “What do I do Next?” poster for tasks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A- Accountability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Bring charged Thinkpad, notebook, agenda book, homework, &amp; necessary supplies every day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R-Respect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considerate of all others’ space, bodies, and feelings in this classroom - including teacher :)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Procedures: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Entering the classroom: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Walk into the classroom after most of the prior class has left the room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your science notebook from the assigned crate in the back of the room.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straight to your seat and get materials situated at your seat.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the agenda board so you can properly get materials  prepared for class.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Exiting the classroom: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Wait for the teacher (not the bell) to dismiss you from class.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Gather all your materials before leaving the room and push your chair under the desk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will be respectful and quiet during the transition in the hallway.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Turning in papers: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All papers will be turned in to the mail slots on the wall near the door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Place papers that are ready to be graded in the slot on left side of the row assigned to your class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Place unfinished papers to be held for next day in the middle slot of the row for your class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Walk directly back to your seat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Restroom/Drink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Take care of this during passing period.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If it is an emergency, use the hallway pass in the back of the agenda book for a sign out.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Ask permission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Fill in the “Date” and Time out” columns, then wait for my initials.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I sign agenda, take it with you as your hall pass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3 sign outs per grading period are allowed, unless there is a medical excuse.</w:t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Room Evacuation: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6886575</wp:posOffset>
            </wp:positionH>
            <wp:positionV relativeFrom="paragraph">
              <wp:posOffset>0</wp:posOffset>
            </wp:positionV>
            <wp:extent cx="2011114" cy="1665922"/>
            <wp:effectExtent b="0" l="0" r="0" t="0"/>
            <wp:wrapNone/>
            <wp:docPr descr="C:\Users\traci.smith\AppData\Local\Microsoft\Windows\Temporary Internet Files\Content.IE5\A8C0CW2B\compaq-presario-cq70-300x256[1].jpg" id="2" name="image3.jpg"/>
            <a:graphic>
              <a:graphicData uri="http://schemas.openxmlformats.org/drawingml/2006/picture">
                <pic:pic>
                  <pic:nvPicPr>
                    <pic:cNvPr descr="C:\Users\traci.smith\AppData\Local\Microsoft\Windows\Temporary Internet Files\Content.IE5\A8C0CW2B\compaq-presario-cq70-300x256[1].jpg"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114" cy="16659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As soon as the alarm sounds there should be minimal talking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Line up single-file and follow the teacher to the assigned area..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last person out of the room should turn off the lights and shut the door.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There should be no talking until we have received the “all-clear” signal to return to class</w:t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Thinkpad Use: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Check the signal on agenda board as you enter the room\\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RED CIRCLE = Thinkpad not needed, keep zipped in case out of the way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YELLOW CIRCLE + Thinkpads will be used later in class, have on  your desk, but unopened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GREEN CIRCLE = Thinkpads are needed to start class, turn them on and login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2. Gold and Silver level students may listen to music only at times when teacher approves.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Must use earbuds and not disturb your neighbors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Must be legally-obtained songs with school-appropriate lyrics  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3. Games may only be played if they are approved by the teacher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Games are only played after instruction and assignments are complete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Sound must be turned off or students may use earbuds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6886575</wp:posOffset>
            </wp:positionH>
            <wp:positionV relativeFrom="paragraph">
              <wp:posOffset>0</wp:posOffset>
            </wp:positionV>
            <wp:extent cx="2011114" cy="1665922"/>
            <wp:effectExtent b="0" l="0" r="0" t="0"/>
            <wp:wrapNone/>
            <wp:docPr descr="C:\Users\traci.smith\AppData\Local\Microsoft\Windows\Temporary Internet Files\Content.IE5\A8C0CW2B\compaq-presario-cq70-300x256[1].jpg" id="1" name="image2.jpg"/>
            <a:graphic>
              <a:graphicData uri="http://schemas.openxmlformats.org/drawingml/2006/picture">
                <pic:pic>
                  <pic:nvPicPr>
                    <pic:cNvPr descr="C:\Users\traci.smith\AppData\Local\Microsoft\Windows\Temporary Internet Files\Content.IE5\A8C0CW2B\compaq-presario-cq70-300x256[1]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114" cy="16659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Holding Animals: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Animals may not be out when there is a substitute teacher or when we are completing labs/group work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Ask permission BEFORE getting animals out of the cages, please do not hunt me down in hallway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After getting permission, carefully remove animal from aquarium and carry it directly to desk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Please respect the animals and your classmates and do NOT use them to scare or surprise anyone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If animals leave waste on desk, please discreetly get spray cleaner and paper towel to clean it up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After putting animal away, secure the aquarium and use 1 pump of hand sanitizer to kill bacteria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Working in groups/labs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rtl w:val="0"/>
        </w:rPr>
        <w:t xml:space="preserve">  Put all unneeded materials out of the way (to side of work space or on the window ledge)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Respect the opinions of everyone in the group by listening and being open-minded.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All members must stay on task and with group. Only leave your table/group if you need materials.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Listen and follow the teacher’s instructions (written or given verbally)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  Only touch equipment after being given permission/instructions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  Leave your work space neat &amp; orderly for next class - wipe up spills, throw away trash, put equipment away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REWARDS: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Verbal Praise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Jet fuel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Positive office referral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Positive parent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CONSEQUENCES</w:t>
      </w:r>
      <w:r w:rsidDel="00000000" w:rsidR="00000000" w:rsidRPr="00000000">
        <w:rPr>
          <w:sz w:val="24"/>
          <w:szCs w:val="24"/>
          <w:rtl w:val="0"/>
        </w:rPr>
        <w:t xml:space="preserve"> (may not follow this exact order, especially if serious problem occurs)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Verbal correction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Lunch detention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Removal from class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Parent notification (email or phone)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After-school detention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Referral</w:t>
      </w: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2.jpg"/></Relationships>
</file>